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F" w:rsidRDefault="00EE34CE">
      <w:pPr>
        <w:rPr>
          <w:b/>
          <w:u w:val="single"/>
        </w:rPr>
      </w:pPr>
      <w:proofErr w:type="gramStart"/>
      <w:r w:rsidRPr="00EE34CE">
        <w:rPr>
          <w:b/>
          <w:u w:val="single"/>
        </w:rPr>
        <w:t>Lesson 2.5- Compound Inequalities.</w:t>
      </w:r>
      <w:proofErr w:type="gramEnd"/>
      <w:r w:rsidRPr="00EE34CE">
        <w:rPr>
          <w:b/>
          <w:u w:val="single"/>
        </w:rPr>
        <w:t xml:space="preserve"> </w:t>
      </w:r>
    </w:p>
    <w:p w:rsidR="00EE34CE" w:rsidRDefault="00EE34CE">
      <w:pPr>
        <w:rPr>
          <w:b/>
          <w:u w:val="single"/>
        </w:rPr>
      </w:pPr>
      <w:r>
        <w:rPr>
          <w:b/>
          <w:u w:val="single"/>
        </w:rPr>
        <w:t>Truth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E34CE" w:rsidTr="00EE34CE"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</w:p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</w:t>
            </w:r>
          </w:p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  <w:tc>
          <w:tcPr>
            <w:tcW w:w="1916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 </w:t>
            </w:r>
            <w:r w:rsidR="002D698B">
              <w:rPr>
                <w:b/>
                <w:u w:val="single"/>
              </w:rPr>
              <w:t xml:space="preserve">AND </w:t>
            </w:r>
            <w:r>
              <w:rPr>
                <w:b/>
                <w:u w:val="single"/>
              </w:rPr>
              <w:t>Q</w:t>
            </w:r>
          </w:p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</w:tr>
      <w:tr w:rsidR="00EE34CE" w:rsidTr="00EE34CE"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is an odd number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even number</w:t>
            </w: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</w:tr>
      <w:tr w:rsidR="00EE34CE" w:rsidTr="00EE34CE"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is an odd number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odd number</w:t>
            </w: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</w:tr>
      <w:tr w:rsidR="00EE34CE" w:rsidTr="00EE34CE"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is an even number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even number</w:t>
            </w: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</w:tr>
      <w:tr w:rsidR="00EE34CE" w:rsidTr="00EE34CE"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is an even number </w:t>
            </w:r>
          </w:p>
        </w:tc>
        <w:tc>
          <w:tcPr>
            <w:tcW w:w="1915" w:type="dxa"/>
          </w:tcPr>
          <w:p w:rsidR="00EE34CE" w:rsidRDefault="00EE34CE" w:rsidP="00EE34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odd number</w:t>
            </w: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EE34CE" w:rsidRDefault="00EE34CE">
            <w:pPr>
              <w:rPr>
                <w:b/>
                <w:u w:val="single"/>
              </w:rPr>
            </w:pPr>
          </w:p>
        </w:tc>
      </w:tr>
    </w:tbl>
    <w:p w:rsidR="00EE34CE" w:rsidRDefault="00EE34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698B" w:rsidTr="00294E38"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</w:p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</w:t>
            </w:r>
          </w:p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  <w:tc>
          <w:tcPr>
            <w:tcW w:w="1916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 </w:t>
            </w:r>
            <w:r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Q</w:t>
            </w:r>
          </w:p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</w:tr>
      <w:tr w:rsidR="002D698B" w:rsidTr="00294E38"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is an odd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even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</w:tr>
      <w:tr w:rsidR="002D698B" w:rsidTr="00294E38"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is an odd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odd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</w:tr>
      <w:tr w:rsidR="002D698B" w:rsidTr="00294E38"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is an even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even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</w:tr>
      <w:tr w:rsidR="002D698B" w:rsidTr="00294E38"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is an even number </w:t>
            </w:r>
          </w:p>
        </w:tc>
        <w:tc>
          <w:tcPr>
            <w:tcW w:w="1915" w:type="dxa"/>
          </w:tcPr>
          <w:p w:rsidR="002D698B" w:rsidRDefault="002D698B" w:rsidP="00294E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is an odd number</w:t>
            </w: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  <w:tc>
          <w:tcPr>
            <w:tcW w:w="1916" w:type="dxa"/>
          </w:tcPr>
          <w:p w:rsidR="002D698B" w:rsidRDefault="002D698B" w:rsidP="00294E38">
            <w:pPr>
              <w:rPr>
                <w:b/>
                <w:u w:val="single"/>
              </w:rPr>
            </w:pPr>
          </w:p>
        </w:tc>
      </w:tr>
    </w:tbl>
    <w:p w:rsidR="002D698B" w:rsidRDefault="002D698B">
      <w:pPr>
        <w:rPr>
          <w:b/>
          <w:u w:val="single"/>
        </w:rPr>
      </w:pPr>
    </w:p>
    <w:p w:rsidR="00EE34CE" w:rsidRDefault="00EE34CE">
      <w:pPr>
        <w:rPr>
          <w:b/>
          <w:u w:val="single"/>
        </w:rPr>
      </w:pPr>
      <w:r>
        <w:rPr>
          <w:b/>
          <w:u w:val="single"/>
        </w:rPr>
        <w:t>Compound Inequalities involving AND</w:t>
      </w:r>
    </w:p>
    <w:p w:rsidR="00EE34CE" w:rsidRDefault="00EE34CE">
      <w:pPr>
        <w:rPr>
          <w:rFonts w:eastAsiaTheme="minorEastAsia"/>
        </w:rPr>
      </w:pPr>
      <w:proofErr w:type="gramStart"/>
      <w:r>
        <w:t xml:space="preserve">1).    </w:t>
      </w:r>
      <m:oMath>
        <m:r>
          <w:rPr>
            <w:rFonts w:ascii="Cambria Math" w:hAnsi="Cambria Math"/>
          </w:rPr>
          <m:t>4 ≤x+2 ≤ 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2).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-5 ≤2x+3 &lt;9</m:t>
        </m:r>
      </m:oMath>
    </w:p>
    <w:p w:rsidR="00EE34CE" w:rsidRDefault="00EE34CE">
      <w:pPr>
        <w:rPr>
          <w:rFonts w:eastAsiaTheme="minorEastAsia"/>
        </w:rPr>
      </w:pPr>
    </w:p>
    <w:p w:rsidR="00EE34CE" w:rsidRDefault="00EE34CE">
      <w:pPr>
        <w:rPr>
          <w:rFonts w:eastAsiaTheme="minorEastAsia"/>
        </w:rPr>
      </w:pPr>
    </w:p>
    <w:p w:rsidR="00EE34CE" w:rsidRDefault="00EE34CE">
      <w:pPr>
        <w:rPr>
          <w:rFonts w:eastAsiaTheme="minorEastAsia"/>
        </w:rPr>
      </w:pPr>
    </w:p>
    <w:p w:rsidR="00EE34CE" w:rsidRDefault="00EE34CE">
      <w:pPr>
        <w:rPr>
          <w:rFonts w:eastAsiaTheme="minorEastAsia"/>
        </w:rPr>
      </w:pPr>
    </w:p>
    <w:p w:rsidR="00EE34CE" w:rsidRDefault="00EE34CE">
      <w:pPr>
        <w:rPr>
          <w:rFonts w:eastAsiaTheme="minorEastAsia"/>
        </w:rPr>
      </w:pPr>
    </w:p>
    <w:p w:rsidR="00EE34CE" w:rsidRDefault="00EE34CE">
      <w:pPr>
        <w:rPr>
          <w:rFonts w:eastAsiaTheme="minorEastAsia"/>
        </w:rPr>
      </w:pPr>
    </w:p>
    <w:p w:rsidR="002D698B" w:rsidRDefault="002D698B" w:rsidP="00EE34CE">
      <w:pPr>
        <w:tabs>
          <w:tab w:val="left" w:pos="2250"/>
        </w:tabs>
        <w:rPr>
          <w:rFonts w:eastAsiaTheme="minorEastAsia"/>
          <w:b/>
          <w:u w:val="single"/>
        </w:rPr>
      </w:pPr>
    </w:p>
    <w:p w:rsidR="002D698B" w:rsidRDefault="002D698B" w:rsidP="00EE34CE">
      <w:pPr>
        <w:tabs>
          <w:tab w:val="left" w:pos="2250"/>
        </w:tabs>
        <w:rPr>
          <w:rFonts w:eastAsiaTheme="minorEastAsia"/>
          <w:b/>
          <w:u w:val="single"/>
        </w:rPr>
      </w:pPr>
    </w:p>
    <w:p w:rsidR="002D698B" w:rsidRDefault="002D698B" w:rsidP="00EE34CE">
      <w:pPr>
        <w:tabs>
          <w:tab w:val="left" w:pos="2250"/>
        </w:tabs>
        <w:rPr>
          <w:rFonts w:eastAsiaTheme="minorEastAsia"/>
          <w:b/>
          <w:u w:val="single"/>
        </w:rPr>
      </w:pPr>
    </w:p>
    <w:p w:rsidR="00EE34CE" w:rsidRDefault="00EE34CE" w:rsidP="00EE34CE">
      <w:pPr>
        <w:tabs>
          <w:tab w:val="left" w:pos="2250"/>
        </w:tabs>
        <w:rPr>
          <w:rFonts w:eastAsiaTheme="minorEastAsia"/>
          <w:b/>
          <w:u w:val="single"/>
        </w:rPr>
      </w:pPr>
      <w:bookmarkStart w:id="0" w:name="_GoBack"/>
      <w:bookmarkEnd w:id="0"/>
      <w:r>
        <w:rPr>
          <w:rFonts w:eastAsiaTheme="minorEastAsia"/>
          <w:b/>
          <w:u w:val="single"/>
        </w:rPr>
        <w:lastRenderedPageBreak/>
        <w:t>Compound In equalities involving OR</w:t>
      </w:r>
    </w:p>
    <w:p w:rsidR="00EE34CE" w:rsidRDefault="00EE34CE" w:rsidP="00EE34CE">
      <w:pPr>
        <w:tabs>
          <w:tab w:val="left" w:pos="2250"/>
        </w:tabs>
        <w:rPr>
          <w:rFonts w:eastAsiaTheme="minorEastAsia"/>
        </w:rPr>
      </w:pPr>
      <w:r>
        <w:rPr>
          <w:rFonts w:eastAsiaTheme="minorEastAsia"/>
        </w:rPr>
        <w:t xml:space="preserve">3). </w:t>
      </w:r>
      <m:oMath>
        <m:r>
          <w:rPr>
            <w:rFonts w:ascii="Cambria Math" w:eastAsiaTheme="minorEastAsia" w:hAnsi="Cambria Math"/>
          </w:rPr>
          <m:t>-4+x &gt;1</m:t>
        </m:r>
      </m:oMath>
      <w:r>
        <w:rPr>
          <w:rFonts w:eastAsiaTheme="minorEastAsia"/>
        </w:rPr>
        <w:t xml:space="preserve">  </w:t>
      </w:r>
      <w:r w:rsidR="009C6CD4">
        <w:rPr>
          <w:rFonts w:eastAsiaTheme="minorEastAsia"/>
        </w:rPr>
        <w:t xml:space="preserve">   </w:t>
      </w:r>
      <w:r>
        <w:rPr>
          <w:rFonts w:eastAsiaTheme="minorEastAsia"/>
          <w:b/>
          <w:u w:val="single"/>
        </w:rPr>
        <w:t>OR</w:t>
      </w:r>
      <w:r>
        <w:rPr>
          <w:rFonts w:eastAsiaTheme="minorEastAsia"/>
          <w:b/>
        </w:rPr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-4+x &lt;-3</m:t>
        </m:r>
      </m:oMath>
      <w:r w:rsidR="009C6CD4">
        <w:rPr>
          <w:rFonts w:eastAsiaTheme="minorEastAsia"/>
        </w:rPr>
        <w:tab/>
      </w:r>
      <w:r w:rsidR="009C6CD4">
        <w:rPr>
          <w:rFonts w:eastAsiaTheme="minorEastAsia"/>
        </w:rPr>
        <w:tab/>
      </w:r>
      <w:r w:rsidR="009C6CD4">
        <w:rPr>
          <w:rFonts w:eastAsiaTheme="minorEastAsia"/>
        </w:rPr>
        <w:tab/>
        <w:t xml:space="preserve">4).  </w:t>
      </w:r>
      <m:oMath>
        <m:r>
          <w:rPr>
            <w:rFonts w:ascii="Cambria Math" w:eastAsiaTheme="minorEastAsia" w:hAnsi="Cambria Math"/>
          </w:rPr>
          <m:t>2x ≤6</m:t>
        </m:r>
      </m:oMath>
      <w:r w:rsidR="009C6CD4">
        <w:rPr>
          <w:rFonts w:eastAsiaTheme="minorEastAsia"/>
        </w:rPr>
        <w:t xml:space="preserve">   </w:t>
      </w:r>
      <w:r w:rsidR="009C6CD4">
        <w:rPr>
          <w:rFonts w:eastAsiaTheme="minorEastAsia"/>
          <w:b/>
          <w:u w:val="single"/>
        </w:rPr>
        <w:t>OR</w:t>
      </w:r>
      <w:r w:rsidR="009C6CD4" w:rsidRPr="009C6CD4">
        <w:rPr>
          <w:rFonts w:eastAsiaTheme="minorEastAsia"/>
          <w:b/>
        </w:rPr>
        <w:t xml:space="preserve">  </w:t>
      </w:r>
      <w:r w:rsidR="009C6CD4" w:rsidRPr="009C6CD4">
        <w:rPr>
          <w:rFonts w:eastAsiaTheme="minorEastAsia"/>
        </w:rPr>
        <w:t xml:space="preserve"> </w:t>
      </w:r>
      <w:r w:rsidR="009C6CD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3x&gt; 12</m:t>
        </m:r>
      </m:oMath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2D698B" w:rsidRDefault="002D698B" w:rsidP="00EE34CE">
      <w:pPr>
        <w:tabs>
          <w:tab w:val="left" w:pos="2250"/>
        </w:tabs>
        <w:rPr>
          <w:rFonts w:eastAsiaTheme="minorEastAsia"/>
          <w:b/>
          <w:u w:val="single"/>
        </w:rPr>
      </w:pPr>
    </w:p>
    <w:p w:rsidR="009C6CD4" w:rsidRPr="009C6CD4" w:rsidRDefault="002D698B" w:rsidP="00EE34CE">
      <w:pPr>
        <w:tabs>
          <w:tab w:val="left" w:pos="2250"/>
        </w:tabs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E</w:t>
      </w:r>
      <w:r w:rsidR="009C6CD4">
        <w:rPr>
          <w:rFonts w:eastAsiaTheme="minorEastAsia"/>
          <w:b/>
          <w:u w:val="single"/>
        </w:rPr>
        <w:t>xpressing Acceptable Levels with Compound</w:t>
      </w: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  <w:r>
        <w:rPr>
          <w:rFonts w:eastAsiaTheme="minorEastAsia"/>
        </w:rPr>
        <w:t xml:space="preserve">7).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recommended pH Level for swimming pool water is between 7.2 and 7.6, inclusive. Write a compound inequality to represent the indicated level. </w:t>
      </w: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9C6CD4">
      <w:pPr>
        <w:tabs>
          <w:tab w:val="left" w:pos="2250"/>
        </w:tabs>
        <w:rPr>
          <w:rFonts w:eastAsiaTheme="minorEastAsia"/>
        </w:rPr>
      </w:pPr>
      <w:r>
        <w:rPr>
          <w:rFonts w:eastAsiaTheme="minorEastAsia"/>
        </w:rPr>
        <w:t xml:space="preserve">8).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recommended free chlorine level for swimming pool water is between 1.0 and 3.0 parts per million, inclusive. Write a compound inequality to represent the indicated level. </w:t>
      </w: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9C6CD4" w:rsidRDefault="009C6CD4" w:rsidP="00EE34CE">
      <w:pPr>
        <w:tabs>
          <w:tab w:val="left" w:pos="2250"/>
        </w:tabs>
        <w:rPr>
          <w:rFonts w:eastAsiaTheme="minorEastAsia"/>
        </w:rPr>
      </w:pPr>
    </w:p>
    <w:p w:rsidR="00EE34CE" w:rsidRPr="00EE34CE" w:rsidRDefault="00EE34CE" w:rsidP="00EE34CE">
      <w:pPr>
        <w:tabs>
          <w:tab w:val="left" w:pos="2250"/>
        </w:tabs>
        <w:rPr>
          <w:rFonts w:eastAsiaTheme="minorEastAsia"/>
        </w:rPr>
      </w:pPr>
    </w:p>
    <w:sectPr w:rsidR="00EE34CE" w:rsidRPr="00EE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CE"/>
    <w:rsid w:val="000C1DFF"/>
    <w:rsid w:val="000D133A"/>
    <w:rsid w:val="002D698B"/>
    <w:rsid w:val="009C6CD4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4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4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2016-09-23T03:18:00Z</dcterms:created>
  <dcterms:modified xsi:type="dcterms:W3CDTF">2016-09-23T03:18:00Z</dcterms:modified>
</cp:coreProperties>
</file>